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2D" w:rsidRDefault="004B2DF0" w:rsidP="00805916">
      <w:pPr>
        <w:rPr>
          <w:rFonts w:ascii="Arial" w:hAnsi="Arial" w:cs="Arial"/>
          <w:b/>
          <w:noProof/>
          <w:lang w:val="tr-TR"/>
        </w:rPr>
      </w:pPr>
      <w:r>
        <w:rPr>
          <w:rFonts w:ascii="Arial" w:hAnsi="Arial" w:cs="Arial"/>
          <w:b/>
          <w:noProof/>
          <w:lang w:val="tr-TR"/>
        </w:rPr>
        <w:drawing>
          <wp:inline distT="0" distB="0" distL="0" distR="0">
            <wp:extent cx="1847850" cy="1104900"/>
            <wp:effectExtent l="19050" t="0" r="0" b="0"/>
            <wp:docPr id="1" name="Resim 1" descr="ak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kerlogo"/>
                    <pic:cNvPicPr>
                      <a:picLocks noChangeAspect="1" noChangeArrowheads="1"/>
                    </pic:cNvPicPr>
                  </pic:nvPicPr>
                  <pic:blipFill>
                    <a:blip r:embed="rId7" cstate="print"/>
                    <a:srcRect/>
                    <a:stretch>
                      <a:fillRect/>
                    </a:stretch>
                  </pic:blipFill>
                  <pic:spPr bwMode="auto">
                    <a:xfrm>
                      <a:off x="0" y="0"/>
                      <a:ext cx="1847850" cy="1104900"/>
                    </a:xfrm>
                    <a:prstGeom prst="rect">
                      <a:avLst/>
                    </a:prstGeom>
                    <a:noFill/>
                    <a:ln w="9525">
                      <a:noFill/>
                      <a:miter lim="800000"/>
                      <a:headEnd/>
                      <a:tailEnd/>
                    </a:ln>
                  </pic:spPr>
                </pic:pic>
              </a:graphicData>
            </a:graphic>
          </wp:inline>
        </w:drawing>
      </w:r>
      <w:r>
        <w:rPr>
          <w:rFonts w:ascii="Arial" w:hAnsi="Arial" w:cs="Arial"/>
          <w:b/>
          <w:noProof/>
          <w:lang w:val="tr-TR"/>
        </w:rPr>
        <w:drawing>
          <wp:inline distT="0" distB="0" distL="0" distR="0">
            <wp:extent cx="3152775" cy="1009650"/>
            <wp:effectExtent l="19050" t="0" r="9525" b="0"/>
            <wp:docPr id="2" name="Resim 2" descr="AKE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KERBANNER2"/>
                    <pic:cNvPicPr>
                      <a:picLocks noChangeAspect="1" noChangeArrowheads="1"/>
                    </pic:cNvPicPr>
                  </pic:nvPicPr>
                  <pic:blipFill>
                    <a:blip r:embed="rId8" cstate="print"/>
                    <a:srcRect/>
                    <a:stretch>
                      <a:fillRect/>
                    </a:stretch>
                  </pic:blipFill>
                  <pic:spPr bwMode="auto">
                    <a:xfrm>
                      <a:off x="0" y="0"/>
                      <a:ext cx="3152775" cy="1009650"/>
                    </a:xfrm>
                    <a:prstGeom prst="rect">
                      <a:avLst/>
                    </a:prstGeom>
                    <a:noFill/>
                    <a:ln w="9525">
                      <a:noFill/>
                      <a:miter lim="800000"/>
                      <a:headEnd/>
                      <a:tailEnd/>
                    </a:ln>
                  </pic:spPr>
                </pic:pic>
              </a:graphicData>
            </a:graphic>
          </wp:inline>
        </w:drawing>
      </w:r>
    </w:p>
    <w:p w:rsidR="00186690" w:rsidRDefault="00186690" w:rsidP="00805916">
      <w:pPr>
        <w:rPr>
          <w:rFonts w:ascii="Arial" w:hAnsi="Arial" w:cs="Arial"/>
          <w:b/>
          <w:noProof/>
          <w:sz w:val="22"/>
          <w:szCs w:val="22"/>
          <w:lang w:val="tr-TR"/>
        </w:rPr>
      </w:pPr>
    </w:p>
    <w:tbl>
      <w:tblPr>
        <w:tblW w:w="9219" w:type="dxa"/>
        <w:tblInd w:w="65" w:type="dxa"/>
        <w:tblCellMar>
          <w:left w:w="70" w:type="dxa"/>
          <w:right w:w="70" w:type="dxa"/>
        </w:tblCellMar>
        <w:tblLook w:val="04A0"/>
      </w:tblPr>
      <w:tblGrid>
        <w:gridCol w:w="1970"/>
        <w:gridCol w:w="1982"/>
        <w:gridCol w:w="202"/>
        <w:gridCol w:w="1991"/>
        <w:gridCol w:w="3074"/>
      </w:tblGrid>
      <w:tr w:rsidR="00186690" w:rsidRPr="00EA48A6" w:rsidTr="004376FA">
        <w:trPr>
          <w:trHeight w:val="825"/>
        </w:trPr>
        <w:tc>
          <w:tcPr>
            <w:tcW w:w="921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186690" w:rsidRPr="00EA48A6" w:rsidRDefault="00723ECC" w:rsidP="004D5099">
            <w:pPr>
              <w:jc w:val="center"/>
              <w:rPr>
                <w:rFonts w:ascii="Arial" w:hAnsi="Arial" w:cs="Arial"/>
                <w:b/>
                <w:bCs/>
                <w:color w:val="000000"/>
                <w:sz w:val="22"/>
                <w:szCs w:val="22"/>
                <w:lang w:val="tr-TR"/>
              </w:rPr>
            </w:pPr>
            <w:r w:rsidRPr="00EA48A6">
              <w:rPr>
                <w:rFonts w:ascii="Arial" w:hAnsi="Arial" w:cs="Arial"/>
                <w:b/>
                <w:bCs/>
                <w:color w:val="000000"/>
                <w:sz w:val="22"/>
                <w:szCs w:val="22"/>
                <w:lang w:val="tr-TR"/>
              </w:rPr>
              <w:t>Teknogirişim Sermayesi Desteği</w:t>
            </w:r>
          </w:p>
        </w:tc>
      </w:tr>
      <w:tr w:rsidR="00186690" w:rsidRPr="00EA48A6" w:rsidTr="004376FA">
        <w:trPr>
          <w:trHeight w:val="300"/>
        </w:trPr>
        <w:tc>
          <w:tcPr>
            <w:tcW w:w="9219" w:type="dxa"/>
            <w:gridSpan w:val="5"/>
            <w:tcBorders>
              <w:top w:val="nil"/>
              <w:left w:val="nil"/>
              <w:bottom w:val="nil"/>
              <w:right w:val="nil"/>
            </w:tcBorders>
            <w:shd w:val="clear" w:color="auto" w:fill="auto"/>
            <w:vAlign w:val="center"/>
            <w:hideMark/>
          </w:tcPr>
          <w:p w:rsidR="00186690" w:rsidRPr="00EA48A6" w:rsidRDefault="00186690" w:rsidP="00186690">
            <w:pPr>
              <w:jc w:val="center"/>
              <w:rPr>
                <w:rFonts w:ascii="Arial" w:hAnsi="Arial" w:cs="Arial"/>
                <w:b/>
                <w:bCs/>
                <w:color w:val="000000"/>
                <w:sz w:val="22"/>
                <w:szCs w:val="22"/>
                <w:lang w:val="tr-TR"/>
              </w:rPr>
            </w:pPr>
          </w:p>
        </w:tc>
      </w:tr>
      <w:tr w:rsidR="00186690" w:rsidRPr="00EA48A6" w:rsidTr="004376FA">
        <w:trPr>
          <w:trHeight w:val="702"/>
        </w:trPr>
        <w:tc>
          <w:tcPr>
            <w:tcW w:w="1973" w:type="dxa"/>
            <w:tcBorders>
              <w:top w:val="single" w:sz="4" w:space="0" w:color="auto"/>
              <w:left w:val="single" w:sz="4" w:space="0" w:color="auto"/>
              <w:bottom w:val="single" w:sz="4" w:space="0" w:color="auto"/>
              <w:right w:val="nil"/>
            </w:tcBorders>
            <w:shd w:val="clear" w:color="000000" w:fill="D8D8D8"/>
            <w:vAlign w:val="center"/>
            <w:hideMark/>
          </w:tcPr>
          <w:p w:rsidR="00186690" w:rsidRPr="00EA48A6" w:rsidRDefault="00186690" w:rsidP="00186690">
            <w:pPr>
              <w:jc w:val="center"/>
              <w:rPr>
                <w:rFonts w:ascii="Arial" w:hAnsi="Arial" w:cs="Arial"/>
                <w:b/>
                <w:bCs/>
                <w:color w:val="000000"/>
                <w:sz w:val="22"/>
                <w:szCs w:val="22"/>
                <w:lang w:val="tr-TR"/>
              </w:rPr>
            </w:pPr>
            <w:r w:rsidRPr="00EA48A6">
              <w:rPr>
                <w:rFonts w:ascii="Arial" w:hAnsi="Arial" w:cs="Arial"/>
                <w:b/>
                <w:bCs/>
                <w:color w:val="000000"/>
                <w:sz w:val="22"/>
                <w:szCs w:val="22"/>
                <w:lang w:val="tr-TR"/>
              </w:rPr>
              <w:t>HİBE MİKTARI</w:t>
            </w:r>
          </w:p>
        </w:tc>
        <w:tc>
          <w:tcPr>
            <w:tcW w:w="1982" w:type="dxa"/>
            <w:tcBorders>
              <w:top w:val="single" w:sz="4" w:space="0" w:color="auto"/>
              <w:left w:val="nil"/>
              <w:bottom w:val="single" w:sz="4" w:space="0" w:color="auto"/>
              <w:right w:val="single" w:sz="4" w:space="0" w:color="000000"/>
            </w:tcBorders>
            <w:shd w:val="clear" w:color="000000" w:fill="F2F2F2"/>
            <w:vAlign w:val="center"/>
            <w:hideMark/>
          </w:tcPr>
          <w:p w:rsidR="00186690" w:rsidRPr="00EA48A6" w:rsidRDefault="00186690" w:rsidP="00723ECC">
            <w:pPr>
              <w:jc w:val="center"/>
              <w:rPr>
                <w:rFonts w:ascii="Arial" w:hAnsi="Arial" w:cs="Arial"/>
                <w:color w:val="000000"/>
                <w:sz w:val="22"/>
                <w:szCs w:val="22"/>
                <w:lang w:val="tr-TR"/>
              </w:rPr>
            </w:pPr>
            <w:r w:rsidRPr="00EA48A6">
              <w:rPr>
                <w:rFonts w:ascii="Arial" w:hAnsi="Arial" w:cs="Arial"/>
                <w:color w:val="000000"/>
                <w:sz w:val="22"/>
                <w:szCs w:val="22"/>
                <w:lang w:val="tr-TR"/>
              </w:rPr>
              <w:t>Azami:</w:t>
            </w:r>
            <w:r w:rsidR="00B75BDE" w:rsidRPr="00EA48A6">
              <w:rPr>
                <w:rFonts w:ascii="Arial" w:hAnsi="Arial" w:cs="Arial"/>
                <w:color w:val="000000"/>
                <w:sz w:val="22"/>
                <w:szCs w:val="22"/>
                <w:lang w:val="tr-TR"/>
              </w:rPr>
              <w:t>1</w:t>
            </w:r>
            <w:r w:rsidR="00723ECC" w:rsidRPr="00EA48A6">
              <w:rPr>
                <w:rFonts w:ascii="Arial" w:hAnsi="Arial" w:cs="Arial"/>
                <w:color w:val="000000"/>
                <w:sz w:val="22"/>
                <w:szCs w:val="22"/>
                <w:lang w:val="tr-TR"/>
              </w:rPr>
              <w:t>00.000,00</w:t>
            </w:r>
          </w:p>
        </w:tc>
        <w:tc>
          <w:tcPr>
            <w:tcW w:w="190" w:type="dxa"/>
            <w:tcBorders>
              <w:top w:val="single" w:sz="4" w:space="0" w:color="auto"/>
              <w:left w:val="nil"/>
              <w:bottom w:val="single" w:sz="4" w:space="0" w:color="auto"/>
              <w:right w:val="nil"/>
            </w:tcBorders>
            <w:shd w:val="clear" w:color="auto" w:fill="auto"/>
            <w:noWrap/>
            <w:vAlign w:val="center"/>
            <w:hideMark/>
          </w:tcPr>
          <w:p w:rsidR="00186690" w:rsidRPr="00EA48A6" w:rsidRDefault="00186690" w:rsidP="00186690">
            <w:pPr>
              <w:jc w:val="center"/>
              <w:rPr>
                <w:rFonts w:ascii="Arial" w:hAnsi="Arial" w:cs="Arial"/>
                <w:color w:val="000000"/>
                <w:sz w:val="22"/>
                <w:szCs w:val="22"/>
                <w:lang w:val="tr-TR"/>
              </w:rPr>
            </w:pPr>
            <w:r w:rsidRPr="00EA48A6">
              <w:rPr>
                <w:rFonts w:ascii="Arial" w:hAnsi="Arial" w:cs="Arial"/>
                <w:color w:val="000000"/>
                <w:sz w:val="22"/>
                <w:szCs w:val="22"/>
                <w:lang w:val="tr-TR"/>
              </w:rPr>
              <w:t> </w:t>
            </w:r>
          </w:p>
        </w:tc>
        <w:tc>
          <w:tcPr>
            <w:tcW w:w="1993" w:type="dxa"/>
            <w:tcBorders>
              <w:top w:val="single" w:sz="4" w:space="0" w:color="auto"/>
              <w:left w:val="single" w:sz="4" w:space="0" w:color="auto"/>
              <w:bottom w:val="single" w:sz="4" w:space="0" w:color="auto"/>
              <w:right w:val="nil"/>
            </w:tcBorders>
            <w:shd w:val="clear" w:color="000000" w:fill="D8D8D8"/>
            <w:vAlign w:val="center"/>
            <w:hideMark/>
          </w:tcPr>
          <w:p w:rsidR="00186690" w:rsidRPr="00EA48A6" w:rsidRDefault="00186690" w:rsidP="00186690">
            <w:pPr>
              <w:jc w:val="center"/>
              <w:rPr>
                <w:rFonts w:ascii="Arial" w:hAnsi="Arial" w:cs="Arial"/>
                <w:b/>
                <w:bCs/>
                <w:color w:val="000000"/>
                <w:sz w:val="22"/>
                <w:szCs w:val="22"/>
                <w:lang w:val="tr-TR"/>
              </w:rPr>
            </w:pPr>
            <w:r w:rsidRPr="00EA48A6">
              <w:rPr>
                <w:rFonts w:ascii="Arial" w:hAnsi="Arial" w:cs="Arial"/>
                <w:b/>
                <w:bCs/>
                <w:color w:val="000000"/>
                <w:sz w:val="22"/>
                <w:szCs w:val="22"/>
                <w:lang w:val="tr-TR"/>
              </w:rPr>
              <w:t>HİBE ORANI</w:t>
            </w:r>
          </w:p>
        </w:tc>
        <w:tc>
          <w:tcPr>
            <w:tcW w:w="3081" w:type="dxa"/>
            <w:tcBorders>
              <w:top w:val="single" w:sz="4" w:space="0" w:color="auto"/>
              <w:left w:val="nil"/>
              <w:bottom w:val="single" w:sz="4" w:space="0" w:color="auto"/>
              <w:right w:val="single" w:sz="4" w:space="0" w:color="000000"/>
            </w:tcBorders>
            <w:shd w:val="clear" w:color="000000" w:fill="F2F2F2"/>
            <w:vAlign w:val="center"/>
            <w:hideMark/>
          </w:tcPr>
          <w:p w:rsidR="00186690" w:rsidRPr="00EA48A6" w:rsidRDefault="00186690" w:rsidP="0022556E">
            <w:pPr>
              <w:jc w:val="center"/>
              <w:rPr>
                <w:rFonts w:ascii="Arial" w:hAnsi="Arial" w:cs="Arial"/>
                <w:color w:val="000000"/>
                <w:sz w:val="22"/>
                <w:szCs w:val="22"/>
                <w:lang w:val="tr-TR"/>
              </w:rPr>
            </w:pPr>
            <w:r w:rsidRPr="00EA48A6">
              <w:rPr>
                <w:rFonts w:ascii="Arial" w:hAnsi="Arial" w:cs="Arial"/>
                <w:color w:val="000000"/>
                <w:sz w:val="22"/>
                <w:szCs w:val="22"/>
                <w:lang w:val="tr-TR"/>
              </w:rPr>
              <w:t xml:space="preserve">Azami % </w:t>
            </w:r>
            <w:r w:rsidR="0022556E">
              <w:rPr>
                <w:rFonts w:ascii="Arial" w:hAnsi="Arial" w:cs="Arial"/>
                <w:color w:val="000000"/>
                <w:sz w:val="22"/>
                <w:szCs w:val="22"/>
                <w:lang w:val="tr-TR"/>
              </w:rPr>
              <w:t>100</w:t>
            </w:r>
          </w:p>
        </w:tc>
      </w:tr>
      <w:tr w:rsidR="00186690" w:rsidRPr="00EA48A6" w:rsidTr="004376FA">
        <w:trPr>
          <w:trHeight w:val="300"/>
        </w:trPr>
        <w:tc>
          <w:tcPr>
            <w:tcW w:w="9219" w:type="dxa"/>
            <w:gridSpan w:val="5"/>
            <w:tcBorders>
              <w:top w:val="nil"/>
              <w:left w:val="nil"/>
              <w:bottom w:val="nil"/>
              <w:right w:val="nil"/>
            </w:tcBorders>
            <w:shd w:val="clear" w:color="auto" w:fill="auto"/>
            <w:vAlign w:val="center"/>
            <w:hideMark/>
          </w:tcPr>
          <w:p w:rsidR="00186690" w:rsidRPr="00EA48A6" w:rsidRDefault="00186690" w:rsidP="00186690">
            <w:pPr>
              <w:jc w:val="center"/>
              <w:rPr>
                <w:rFonts w:ascii="Arial" w:hAnsi="Arial" w:cs="Arial"/>
                <w:b/>
                <w:bCs/>
                <w:color w:val="000000"/>
                <w:sz w:val="22"/>
                <w:szCs w:val="22"/>
                <w:lang w:val="tr-TR"/>
              </w:rPr>
            </w:pPr>
          </w:p>
        </w:tc>
      </w:tr>
      <w:tr w:rsidR="00186690" w:rsidRPr="00EA48A6" w:rsidTr="004376FA">
        <w:trPr>
          <w:trHeight w:val="702"/>
        </w:trPr>
        <w:tc>
          <w:tcPr>
            <w:tcW w:w="1973" w:type="dxa"/>
            <w:tcBorders>
              <w:top w:val="single" w:sz="4" w:space="0" w:color="auto"/>
              <w:left w:val="single" w:sz="4" w:space="0" w:color="auto"/>
              <w:bottom w:val="single" w:sz="4" w:space="0" w:color="auto"/>
              <w:right w:val="nil"/>
            </w:tcBorders>
            <w:shd w:val="clear" w:color="000000" w:fill="D8D8D8"/>
            <w:vAlign w:val="center"/>
            <w:hideMark/>
          </w:tcPr>
          <w:p w:rsidR="00186690" w:rsidRPr="00EA48A6" w:rsidRDefault="00186690" w:rsidP="00186690">
            <w:pPr>
              <w:jc w:val="center"/>
              <w:rPr>
                <w:rFonts w:ascii="Arial" w:hAnsi="Arial" w:cs="Arial"/>
                <w:b/>
                <w:bCs/>
                <w:color w:val="000000"/>
                <w:sz w:val="22"/>
                <w:szCs w:val="22"/>
                <w:lang w:val="tr-TR"/>
              </w:rPr>
            </w:pPr>
            <w:r w:rsidRPr="00EA48A6">
              <w:rPr>
                <w:rFonts w:ascii="Arial" w:hAnsi="Arial" w:cs="Arial"/>
                <w:b/>
                <w:bCs/>
                <w:color w:val="000000"/>
                <w:sz w:val="22"/>
                <w:szCs w:val="22"/>
                <w:lang w:val="tr-TR"/>
              </w:rPr>
              <w:t>PROJE SÜRESİ</w:t>
            </w:r>
          </w:p>
        </w:tc>
        <w:tc>
          <w:tcPr>
            <w:tcW w:w="1982" w:type="dxa"/>
            <w:tcBorders>
              <w:top w:val="single" w:sz="4" w:space="0" w:color="auto"/>
              <w:left w:val="nil"/>
              <w:bottom w:val="single" w:sz="4" w:space="0" w:color="auto"/>
              <w:right w:val="single" w:sz="4" w:space="0" w:color="000000"/>
            </w:tcBorders>
            <w:shd w:val="clear" w:color="000000" w:fill="F2F2F2"/>
            <w:vAlign w:val="center"/>
            <w:hideMark/>
          </w:tcPr>
          <w:p w:rsidR="00186690" w:rsidRPr="00EA48A6" w:rsidRDefault="00186690" w:rsidP="00D56538">
            <w:pPr>
              <w:jc w:val="center"/>
              <w:rPr>
                <w:rFonts w:ascii="Arial" w:hAnsi="Arial" w:cs="Arial"/>
                <w:color w:val="000000"/>
                <w:sz w:val="22"/>
                <w:szCs w:val="22"/>
                <w:lang w:val="tr-TR"/>
              </w:rPr>
            </w:pPr>
            <w:r w:rsidRPr="00EA48A6">
              <w:rPr>
                <w:rFonts w:ascii="Arial" w:hAnsi="Arial" w:cs="Arial"/>
                <w:color w:val="000000"/>
                <w:sz w:val="22"/>
                <w:szCs w:val="22"/>
                <w:lang w:val="tr-TR"/>
              </w:rPr>
              <w:t xml:space="preserve">Azami: </w:t>
            </w:r>
            <w:r w:rsidR="00D56538" w:rsidRPr="00EA48A6">
              <w:rPr>
                <w:rFonts w:ascii="Arial" w:hAnsi="Arial" w:cs="Arial"/>
                <w:color w:val="000000"/>
                <w:sz w:val="22"/>
                <w:szCs w:val="22"/>
                <w:lang w:val="tr-TR"/>
              </w:rPr>
              <w:t>1</w:t>
            </w:r>
            <w:r w:rsidR="00723ECC" w:rsidRPr="00EA48A6">
              <w:rPr>
                <w:rFonts w:ascii="Arial" w:hAnsi="Arial" w:cs="Arial"/>
                <w:color w:val="000000"/>
                <w:sz w:val="22"/>
                <w:szCs w:val="22"/>
                <w:lang w:val="tr-TR"/>
              </w:rPr>
              <w:t xml:space="preserve">2 </w:t>
            </w:r>
            <w:r w:rsidRPr="00EA48A6">
              <w:rPr>
                <w:rFonts w:ascii="Arial" w:hAnsi="Arial" w:cs="Arial"/>
                <w:color w:val="000000"/>
                <w:sz w:val="22"/>
                <w:szCs w:val="22"/>
                <w:lang w:val="tr-TR"/>
              </w:rPr>
              <w:t xml:space="preserve"> Ay</w:t>
            </w:r>
          </w:p>
        </w:tc>
        <w:tc>
          <w:tcPr>
            <w:tcW w:w="190" w:type="dxa"/>
            <w:tcBorders>
              <w:top w:val="single" w:sz="4" w:space="0" w:color="auto"/>
              <w:left w:val="nil"/>
              <w:bottom w:val="single" w:sz="4" w:space="0" w:color="auto"/>
              <w:right w:val="nil"/>
            </w:tcBorders>
            <w:shd w:val="clear" w:color="auto" w:fill="auto"/>
            <w:noWrap/>
            <w:vAlign w:val="center"/>
            <w:hideMark/>
          </w:tcPr>
          <w:p w:rsidR="00186690" w:rsidRPr="00EA48A6" w:rsidRDefault="00186690" w:rsidP="00186690">
            <w:pPr>
              <w:jc w:val="center"/>
              <w:rPr>
                <w:rFonts w:ascii="Arial" w:hAnsi="Arial" w:cs="Arial"/>
                <w:color w:val="000000"/>
                <w:sz w:val="22"/>
                <w:szCs w:val="22"/>
                <w:lang w:val="tr-TR"/>
              </w:rPr>
            </w:pPr>
            <w:r w:rsidRPr="00EA48A6">
              <w:rPr>
                <w:rFonts w:ascii="Arial" w:hAnsi="Arial" w:cs="Arial"/>
                <w:color w:val="000000"/>
                <w:sz w:val="22"/>
                <w:szCs w:val="22"/>
                <w:lang w:val="tr-TR"/>
              </w:rPr>
              <w:t> </w:t>
            </w:r>
          </w:p>
        </w:tc>
        <w:tc>
          <w:tcPr>
            <w:tcW w:w="1993" w:type="dxa"/>
            <w:tcBorders>
              <w:top w:val="single" w:sz="4" w:space="0" w:color="auto"/>
              <w:left w:val="single" w:sz="4" w:space="0" w:color="auto"/>
              <w:bottom w:val="single" w:sz="4" w:space="0" w:color="auto"/>
              <w:right w:val="nil"/>
            </w:tcBorders>
            <w:shd w:val="clear" w:color="000000" w:fill="D8D8D8"/>
            <w:vAlign w:val="center"/>
            <w:hideMark/>
          </w:tcPr>
          <w:p w:rsidR="00186690" w:rsidRPr="00EA48A6" w:rsidRDefault="00186690" w:rsidP="00186690">
            <w:pPr>
              <w:jc w:val="center"/>
              <w:rPr>
                <w:rFonts w:ascii="Arial" w:hAnsi="Arial" w:cs="Arial"/>
                <w:b/>
                <w:bCs/>
                <w:color w:val="000000"/>
                <w:sz w:val="22"/>
                <w:szCs w:val="22"/>
                <w:lang w:val="tr-TR"/>
              </w:rPr>
            </w:pPr>
            <w:r w:rsidRPr="00EA48A6">
              <w:rPr>
                <w:rFonts w:ascii="Arial" w:hAnsi="Arial" w:cs="Arial"/>
                <w:b/>
                <w:bCs/>
                <w:color w:val="000000"/>
                <w:sz w:val="22"/>
                <w:szCs w:val="22"/>
                <w:lang w:val="tr-TR"/>
              </w:rPr>
              <w:t>SON BAŞVURU TARİHİ</w:t>
            </w:r>
          </w:p>
        </w:tc>
        <w:tc>
          <w:tcPr>
            <w:tcW w:w="3081" w:type="dxa"/>
            <w:tcBorders>
              <w:top w:val="single" w:sz="4" w:space="0" w:color="auto"/>
              <w:left w:val="nil"/>
              <w:bottom w:val="single" w:sz="4" w:space="0" w:color="auto"/>
              <w:right w:val="single" w:sz="4" w:space="0" w:color="000000"/>
            </w:tcBorders>
            <w:shd w:val="clear" w:color="000000" w:fill="F2F2F2"/>
            <w:vAlign w:val="center"/>
            <w:hideMark/>
          </w:tcPr>
          <w:p w:rsidR="00186690" w:rsidRPr="00EA48A6" w:rsidRDefault="00723ECC" w:rsidP="00952E12">
            <w:pPr>
              <w:jc w:val="center"/>
              <w:rPr>
                <w:rFonts w:ascii="Arial" w:hAnsi="Arial" w:cs="Arial"/>
                <w:color w:val="000000"/>
                <w:sz w:val="22"/>
                <w:szCs w:val="22"/>
                <w:lang w:val="tr-TR"/>
              </w:rPr>
            </w:pPr>
            <w:r w:rsidRPr="00EA48A6">
              <w:rPr>
                <w:rFonts w:ascii="Arial" w:hAnsi="Arial" w:cs="Arial"/>
                <w:sz w:val="22"/>
                <w:szCs w:val="22"/>
              </w:rPr>
              <w:t>15 Kasım 2011</w:t>
            </w:r>
          </w:p>
        </w:tc>
      </w:tr>
      <w:tr w:rsidR="00186690" w:rsidRPr="00EA48A6" w:rsidTr="004376FA">
        <w:trPr>
          <w:trHeight w:val="300"/>
        </w:trPr>
        <w:tc>
          <w:tcPr>
            <w:tcW w:w="9219" w:type="dxa"/>
            <w:gridSpan w:val="5"/>
            <w:tcBorders>
              <w:top w:val="nil"/>
              <w:left w:val="nil"/>
              <w:bottom w:val="nil"/>
              <w:right w:val="nil"/>
            </w:tcBorders>
            <w:shd w:val="clear" w:color="auto" w:fill="auto"/>
            <w:vAlign w:val="center"/>
            <w:hideMark/>
          </w:tcPr>
          <w:p w:rsidR="00723ECC" w:rsidRPr="00EA48A6" w:rsidRDefault="00723ECC" w:rsidP="00723ECC">
            <w:pPr>
              <w:tabs>
                <w:tab w:val="left" w:pos="567"/>
              </w:tabs>
              <w:spacing w:line="240" w:lineRule="exact"/>
              <w:jc w:val="both"/>
              <w:rPr>
                <w:rFonts w:ascii="Arial" w:hAnsi="Arial" w:cs="Arial"/>
                <w:sz w:val="22"/>
                <w:szCs w:val="22"/>
              </w:rPr>
            </w:pPr>
          </w:p>
          <w:p w:rsidR="00723ECC" w:rsidRPr="00EA48A6" w:rsidRDefault="00723ECC" w:rsidP="00723ECC">
            <w:pPr>
              <w:tabs>
                <w:tab w:val="left" w:pos="567"/>
              </w:tabs>
              <w:spacing w:line="240" w:lineRule="exact"/>
              <w:jc w:val="both"/>
              <w:rPr>
                <w:rFonts w:ascii="Arial" w:hAnsi="Arial" w:cs="Arial"/>
                <w:sz w:val="22"/>
                <w:szCs w:val="22"/>
              </w:rPr>
            </w:pPr>
            <w:r w:rsidRPr="00EA48A6">
              <w:rPr>
                <w:rFonts w:ascii="Arial" w:hAnsi="Arial" w:cs="Arial"/>
                <w:sz w:val="22"/>
                <w:szCs w:val="22"/>
              </w:rPr>
              <w:t>Ar-Ge ve yenilik yoluyla ülke ekonomisinin uluslararası düzeyde rekabet edebilir bir yapıya kavuşturulması için teknolojik bilgi üretilmesini, üründe ve üretim süreçlerinde yenilik yapılmasını, ürün kalitesi ve standardının yükseltilmesini, verimliliğin artırılmasını, üretim maliyetlerinin düşürülmesini, teknolojik bilginin ticarileştirilmesini, rekabet öncesi işbirliklerinin geliştirilmesini, teknoloji yoğun üretim, girişimcilik ve bu alanlara yönelik yatırımlar ile Ar-Ge’ye ve yeniliğe yönelik doğrudan yabancı sermaye yatırımlarının ülkeye girişinin hızlandırılmasını, Ar-Ge personeli ve nitelikli işgücü istihdamının artırılmasını desteklemek ve teşvik etmektir.</w:t>
            </w:r>
          </w:p>
          <w:p w:rsidR="00186690" w:rsidRPr="00EA48A6" w:rsidRDefault="00186690" w:rsidP="00186690">
            <w:pPr>
              <w:jc w:val="center"/>
              <w:rPr>
                <w:rFonts w:ascii="Arial" w:hAnsi="Arial" w:cs="Arial"/>
                <w:b/>
                <w:bCs/>
                <w:color w:val="000000"/>
                <w:sz w:val="22"/>
                <w:szCs w:val="22"/>
                <w:lang w:val="tr-TR"/>
              </w:rPr>
            </w:pPr>
          </w:p>
        </w:tc>
      </w:tr>
    </w:tbl>
    <w:p w:rsidR="00186690" w:rsidRPr="00EA48A6" w:rsidRDefault="00121661" w:rsidP="00121661">
      <w:pPr>
        <w:rPr>
          <w:rFonts w:ascii="Arial" w:hAnsi="Arial" w:cs="Arial"/>
          <w:b/>
          <w:noProof/>
          <w:sz w:val="22"/>
          <w:szCs w:val="22"/>
          <w:lang w:val="tr-TR"/>
        </w:rPr>
      </w:pPr>
      <w:r w:rsidRPr="00EA48A6">
        <w:rPr>
          <w:rFonts w:ascii="Arial" w:hAnsi="Arial" w:cs="Arial"/>
          <w:b/>
          <w:noProof/>
          <w:sz w:val="22"/>
          <w:szCs w:val="22"/>
          <w:lang w:val="tr-TR"/>
        </w:rPr>
        <w:t>UYGULANDIĞI İLLER</w:t>
      </w:r>
    </w:p>
    <w:p w:rsidR="00121661" w:rsidRPr="00EA48A6" w:rsidRDefault="00121661" w:rsidP="00121661">
      <w:pPr>
        <w:rPr>
          <w:rFonts w:ascii="Arial" w:hAnsi="Arial" w:cs="Arial"/>
          <w:b/>
          <w:noProof/>
          <w:sz w:val="22"/>
          <w:szCs w:val="22"/>
          <w:lang w:val="tr-TR"/>
        </w:rPr>
      </w:pPr>
    </w:p>
    <w:p w:rsidR="0002230E" w:rsidRPr="00EA48A6" w:rsidRDefault="00723ECC" w:rsidP="0002230E">
      <w:pPr>
        <w:rPr>
          <w:rFonts w:ascii="Arial" w:hAnsi="Arial" w:cs="Arial"/>
          <w:noProof/>
          <w:sz w:val="22"/>
          <w:szCs w:val="22"/>
          <w:lang w:val="tr-TR"/>
        </w:rPr>
      </w:pPr>
      <w:r w:rsidRPr="00EA48A6">
        <w:rPr>
          <w:rFonts w:ascii="Arial" w:hAnsi="Arial" w:cs="Arial"/>
          <w:noProof/>
          <w:sz w:val="22"/>
          <w:szCs w:val="22"/>
          <w:lang w:val="tr-TR"/>
        </w:rPr>
        <w:t>Tüm iller</w:t>
      </w:r>
    </w:p>
    <w:p w:rsidR="000E1381" w:rsidRPr="00EA48A6" w:rsidRDefault="000E1381" w:rsidP="000E1381">
      <w:pPr>
        <w:ind w:left="720"/>
        <w:rPr>
          <w:rFonts w:ascii="Arial" w:hAnsi="Arial" w:cs="Arial"/>
          <w:noProof/>
          <w:sz w:val="22"/>
          <w:szCs w:val="22"/>
          <w:lang w:val="tr-TR"/>
        </w:rPr>
      </w:pPr>
    </w:p>
    <w:p w:rsidR="00C227F0" w:rsidRPr="00EA48A6" w:rsidRDefault="00C227F0" w:rsidP="00165948">
      <w:pPr>
        <w:rPr>
          <w:rFonts w:ascii="Arial" w:hAnsi="Arial" w:cs="Arial"/>
          <w:b/>
          <w:noProof/>
          <w:sz w:val="22"/>
          <w:szCs w:val="22"/>
          <w:lang w:val="tr-TR"/>
        </w:rPr>
      </w:pPr>
      <w:r w:rsidRPr="00EA48A6">
        <w:rPr>
          <w:rFonts w:ascii="Arial" w:hAnsi="Arial" w:cs="Arial"/>
          <w:b/>
          <w:noProof/>
          <w:sz w:val="22"/>
          <w:szCs w:val="22"/>
          <w:lang w:val="tr-TR"/>
        </w:rPr>
        <w:t>KRİTERLER</w:t>
      </w:r>
    </w:p>
    <w:p w:rsidR="008F7C18" w:rsidRPr="00EA48A6" w:rsidRDefault="008F7C18" w:rsidP="001928BA">
      <w:pPr>
        <w:pStyle w:val="ListeParagraf"/>
        <w:ind w:left="720"/>
        <w:jc w:val="both"/>
        <w:rPr>
          <w:rFonts w:ascii="Arial" w:hAnsi="Arial" w:cs="Arial"/>
          <w:noProof/>
          <w:sz w:val="22"/>
          <w:szCs w:val="22"/>
          <w:lang w:val="tr-TR"/>
        </w:rPr>
      </w:pPr>
    </w:p>
    <w:p w:rsidR="00723ECC" w:rsidRPr="00EA48A6" w:rsidRDefault="00723ECC" w:rsidP="00723ECC">
      <w:pPr>
        <w:pStyle w:val="ListeParagraf"/>
        <w:numPr>
          <w:ilvl w:val="0"/>
          <w:numId w:val="8"/>
        </w:numPr>
        <w:jc w:val="both"/>
        <w:rPr>
          <w:rFonts w:ascii="Arial" w:hAnsi="Arial" w:cs="Arial"/>
          <w:noProof/>
          <w:sz w:val="22"/>
          <w:szCs w:val="22"/>
          <w:lang w:val="tr-TR"/>
        </w:rPr>
      </w:pPr>
      <w:r w:rsidRPr="00EA48A6">
        <w:rPr>
          <w:rFonts w:ascii="Arial" w:hAnsi="Arial" w:cs="Arial"/>
          <w:color w:val="000000"/>
          <w:sz w:val="22"/>
          <w:szCs w:val="22"/>
        </w:rPr>
        <w:t>Girişimci, tek bir iş fikri ile gerçek kişi olarak başvuru yapar, tüzel kişilik başvuruları değerlendirmeye alınmaz.</w:t>
      </w:r>
    </w:p>
    <w:p w:rsidR="001928BA" w:rsidRPr="00EA48A6" w:rsidRDefault="001928BA" w:rsidP="001928BA">
      <w:pPr>
        <w:jc w:val="both"/>
        <w:rPr>
          <w:rFonts w:ascii="Arial" w:hAnsi="Arial" w:cs="Arial"/>
          <w:noProof/>
          <w:sz w:val="22"/>
          <w:szCs w:val="22"/>
          <w:lang w:val="tr-TR"/>
        </w:rPr>
      </w:pPr>
    </w:p>
    <w:p w:rsidR="00723ECC" w:rsidRPr="00EA48A6" w:rsidRDefault="00723ECC" w:rsidP="00723ECC">
      <w:pPr>
        <w:pStyle w:val="ListeParagraf"/>
        <w:numPr>
          <w:ilvl w:val="0"/>
          <w:numId w:val="8"/>
        </w:numPr>
        <w:jc w:val="both"/>
        <w:rPr>
          <w:rFonts w:ascii="Arial" w:hAnsi="Arial" w:cs="Arial"/>
          <w:noProof/>
          <w:sz w:val="22"/>
          <w:szCs w:val="22"/>
          <w:lang w:val="tr-TR"/>
        </w:rPr>
      </w:pPr>
      <w:r w:rsidRPr="00EA48A6">
        <w:rPr>
          <w:rFonts w:ascii="Arial" w:hAnsi="Arial" w:cs="Arial"/>
          <w:color w:val="000000"/>
          <w:sz w:val="22"/>
          <w:szCs w:val="22"/>
        </w:rPr>
        <w:t xml:space="preserve">Girişimci, örgün öğrenim veren üniversitelerin her hangi bir lisans programından bir yıl içinde mezun olabilecek öğrenci durumunda ise </w:t>
      </w:r>
      <w:r w:rsidRPr="00EA48A6">
        <w:rPr>
          <w:rFonts w:ascii="Arial" w:hAnsi="Arial" w:cs="Arial"/>
          <w:b/>
          <w:i/>
          <w:color w:val="000000"/>
          <w:sz w:val="22"/>
          <w:szCs w:val="22"/>
        </w:rPr>
        <w:t xml:space="preserve">“bir yıl içinde mezun olabilme” </w:t>
      </w:r>
      <w:r w:rsidRPr="00EA48A6">
        <w:rPr>
          <w:rFonts w:ascii="Arial" w:hAnsi="Arial" w:cs="Arial"/>
          <w:color w:val="000000"/>
          <w:sz w:val="22"/>
          <w:szCs w:val="22"/>
        </w:rPr>
        <w:t>şartı ile ilgili olarak öğrencisi olduğu üniversitenin yetkili birimlerince onaylanan belgeyi başvuru dosyasına ekler.</w:t>
      </w:r>
    </w:p>
    <w:p w:rsidR="00723ECC" w:rsidRPr="00EA48A6" w:rsidRDefault="00723ECC" w:rsidP="00723ECC">
      <w:pPr>
        <w:pStyle w:val="ListeParagraf"/>
        <w:numPr>
          <w:ilvl w:val="0"/>
          <w:numId w:val="8"/>
        </w:numPr>
        <w:autoSpaceDE w:val="0"/>
        <w:autoSpaceDN w:val="0"/>
        <w:adjustRightInd w:val="0"/>
        <w:spacing w:before="120"/>
        <w:jc w:val="both"/>
        <w:rPr>
          <w:rFonts w:ascii="Arial" w:hAnsi="Arial" w:cs="Arial"/>
          <w:color w:val="000000"/>
          <w:sz w:val="22"/>
          <w:szCs w:val="22"/>
        </w:rPr>
      </w:pPr>
      <w:r w:rsidRPr="00EA48A6">
        <w:rPr>
          <w:rFonts w:ascii="Arial" w:hAnsi="Arial" w:cs="Arial"/>
          <w:color w:val="000000"/>
          <w:sz w:val="22"/>
          <w:szCs w:val="22"/>
        </w:rPr>
        <w:t>Girişimci,</w:t>
      </w:r>
      <w:r w:rsidRPr="00EA48A6">
        <w:rPr>
          <w:rFonts w:ascii="Arial" w:hAnsi="Arial" w:cs="Arial"/>
          <w:b/>
          <w:color w:val="000000"/>
          <w:sz w:val="22"/>
          <w:szCs w:val="22"/>
        </w:rPr>
        <w:t xml:space="preserve"> </w:t>
      </w:r>
      <w:r w:rsidRPr="00EA48A6">
        <w:rPr>
          <w:rFonts w:ascii="Arial" w:hAnsi="Arial" w:cs="Arial"/>
          <w:color w:val="000000"/>
          <w:sz w:val="22"/>
          <w:szCs w:val="22"/>
        </w:rPr>
        <w:t xml:space="preserve">örgün öğrenim veren üniversitede yüksek lisans veya doktora öğrencisi durumunda ise öğrencisi olduğu üniversitenin yetkili birimlerince onaylanan öğrenci belgesini başvurusuna ekler. </w:t>
      </w:r>
    </w:p>
    <w:p w:rsidR="00723ECC" w:rsidRPr="00EA48A6" w:rsidRDefault="00723ECC" w:rsidP="00723ECC">
      <w:pPr>
        <w:pStyle w:val="ListeParagraf"/>
        <w:numPr>
          <w:ilvl w:val="0"/>
          <w:numId w:val="8"/>
        </w:numPr>
        <w:autoSpaceDE w:val="0"/>
        <w:autoSpaceDN w:val="0"/>
        <w:adjustRightInd w:val="0"/>
        <w:spacing w:before="120"/>
        <w:jc w:val="both"/>
        <w:rPr>
          <w:rFonts w:ascii="Arial" w:hAnsi="Arial" w:cs="Arial"/>
          <w:sz w:val="22"/>
          <w:szCs w:val="22"/>
        </w:rPr>
      </w:pPr>
      <w:r w:rsidRPr="00EA48A6">
        <w:rPr>
          <w:rFonts w:ascii="Arial" w:hAnsi="Arial" w:cs="Arial"/>
          <w:color w:val="000000"/>
          <w:sz w:val="22"/>
          <w:szCs w:val="22"/>
        </w:rPr>
        <w:t xml:space="preserve">Girişimci, örgün öğrenim veren üniversitelerin her hangi bir lisans, yüksek lisans veya doktora derecelerinden birini tamamlamış durumda ise </w:t>
      </w:r>
      <w:r w:rsidRPr="00EA48A6">
        <w:rPr>
          <w:rFonts w:ascii="Arial" w:hAnsi="Arial" w:cs="Arial"/>
          <w:b/>
          <w:i/>
          <w:color w:val="000000"/>
          <w:sz w:val="22"/>
          <w:szCs w:val="22"/>
        </w:rPr>
        <w:t>“ön başvuru tarihinden en çok beş yıl önce alma</w:t>
      </w:r>
      <w:r w:rsidRPr="00EA48A6">
        <w:rPr>
          <w:rFonts w:ascii="Arial" w:hAnsi="Arial" w:cs="Arial"/>
          <w:color w:val="000000"/>
          <w:sz w:val="22"/>
          <w:szCs w:val="22"/>
        </w:rPr>
        <w:t xml:space="preserve">” şartı ile ilgili olarak mezun olduğu üniversite tarafından kendine verilen çıkış belgesi veya </w:t>
      </w:r>
      <w:r w:rsidRPr="00EA48A6">
        <w:rPr>
          <w:rFonts w:ascii="Arial" w:hAnsi="Arial" w:cs="Arial"/>
          <w:sz w:val="22"/>
          <w:szCs w:val="22"/>
        </w:rPr>
        <w:t xml:space="preserve">diploma fotokopisinin </w:t>
      </w:r>
      <w:r w:rsidRPr="00EA48A6">
        <w:rPr>
          <w:rFonts w:ascii="Arial" w:hAnsi="Arial" w:cs="Arial"/>
          <w:b/>
          <w:i/>
          <w:sz w:val="22"/>
          <w:szCs w:val="22"/>
        </w:rPr>
        <w:t>“aslı gibidir”</w:t>
      </w:r>
      <w:r w:rsidRPr="00EA48A6">
        <w:rPr>
          <w:rFonts w:ascii="Arial" w:hAnsi="Arial" w:cs="Arial"/>
          <w:sz w:val="22"/>
          <w:szCs w:val="22"/>
        </w:rPr>
        <w:t xml:space="preserve"> onaylı bir suretini başvurusuna ekler.</w:t>
      </w:r>
    </w:p>
    <w:p w:rsidR="00723ECC" w:rsidRPr="00EA48A6" w:rsidRDefault="00723ECC" w:rsidP="00723ECC">
      <w:pPr>
        <w:pStyle w:val="ListeParagraf"/>
        <w:numPr>
          <w:ilvl w:val="0"/>
          <w:numId w:val="8"/>
        </w:numPr>
        <w:autoSpaceDE w:val="0"/>
        <w:autoSpaceDN w:val="0"/>
        <w:adjustRightInd w:val="0"/>
        <w:spacing w:before="120"/>
        <w:jc w:val="both"/>
        <w:rPr>
          <w:rFonts w:ascii="Arial" w:hAnsi="Arial" w:cs="Arial"/>
          <w:sz w:val="22"/>
          <w:szCs w:val="22"/>
        </w:rPr>
      </w:pPr>
      <w:r w:rsidRPr="00EA48A6">
        <w:rPr>
          <w:rFonts w:ascii="Arial" w:hAnsi="Arial" w:cs="Arial"/>
          <w:sz w:val="22"/>
          <w:szCs w:val="22"/>
        </w:rPr>
        <w:t xml:space="preserve">Girişimci, yabancı ülke üniversitesinden mezun ise </w:t>
      </w:r>
      <w:r w:rsidRPr="00EA48A6">
        <w:rPr>
          <w:rFonts w:ascii="Arial" w:hAnsi="Arial" w:cs="Arial"/>
          <w:b/>
          <w:i/>
          <w:sz w:val="22"/>
          <w:szCs w:val="22"/>
        </w:rPr>
        <w:t>“denklik belgesi”</w:t>
      </w:r>
      <w:r w:rsidRPr="00EA48A6">
        <w:rPr>
          <w:rFonts w:ascii="Arial" w:hAnsi="Arial" w:cs="Arial"/>
          <w:sz w:val="22"/>
          <w:szCs w:val="22"/>
        </w:rPr>
        <w:t xml:space="preserve"> alır ve bu belgenin </w:t>
      </w:r>
      <w:r w:rsidRPr="00EA48A6">
        <w:rPr>
          <w:rFonts w:ascii="Arial" w:hAnsi="Arial" w:cs="Arial"/>
          <w:b/>
          <w:i/>
          <w:sz w:val="22"/>
          <w:szCs w:val="22"/>
        </w:rPr>
        <w:t>“aslı gibidir”</w:t>
      </w:r>
      <w:r w:rsidRPr="00EA48A6">
        <w:rPr>
          <w:rFonts w:ascii="Arial" w:hAnsi="Arial" w:cs="Arial"/>
          <w:sz w:val="22"/>
          <w:szCs w:val="22"/>
        </w:rPr>
        <w:t xml:space="preserve"> onaylı bir suretini başvurusuna ekler.</w:t>
      </w:r>
    </w:p>
    <w:p w:rsidR="00723ECC" w:rsidRPr="00EA48A6" w:rsidRDefault="00723ECC" w:rsidP="00723ECC">
      <w:pPr>
        <w:pStyle w:val="ListeParagraf"/>
        <w:ind w:left="720"/>
        <w:jc w:val="both"/>
        <w:rPr>
          <w:rFonts w:ascii="Arial" w:hAnsi="Arial" w:cs="Arial"/>
          <w:sz w:val="22"/>
          <w:szCs w:val="22"/>
        </w:rPr>
      </w:pPr>
    </w:p>
    <w:p w:rsidR="001928BA" w:rsidRPr="00EA48A6" w:rsidRDefault="001928BA" w:rsidP="00723ECC">
      <w:pPr>
        <w:pStyle w:val="ListeParagraf"/>
        <w:ind w:left="720"/>
        <w:jc w:val="both"/>
        <w:rPr>
          <w:rFonts w:ascii="Arial" w:hAnsi="Arial" w:cs="Arial"/>
          <w:noProof/>
          <w:sz w:val="22"/>
          <w:szCs w:val="22"/>
          <w:lang w:val="tr-TR"/>
        </w:rPr>
      </w:pPr>
    </w:p>
    <w:p w:rsidR="00723ECC" w:rsidRPr="00EA48A6" w:rsidRDefault="00723ECC" w:rsidP="00723ECC">
      <w:pPr>
        <w:rPr>
          <w:rFonts w:ascii="Arial" w:hAnsi="Arial" w:cs="Arial"/>
          <w:noProof/>
          <w:sz w:val="22"/>
          <w:szCs w:val="22"/>
          <w:lang w:val="tr-TR"/>
        </w:rPr>
      </w:pPr>
    </w:p>
    <w:p w:rsidR="00723ECC" w:rsidRPr="00EA48A6" w:rsidRDefault="00723ECC" w:rsidP="00723ECC">
      <w:pPr>
        <w:rPr>
          <w:rFonts w:ascii="Arial" w:hAnsi="Arial" w:cs="Arial"/>
          <w:noProof/>
          <w:sz w:val="22"/>
          <w:szCs w:val="22"/>
          <w:lang w:val="tr-TR"/>
        </w:rPr>
      </w:pPr>
    </w:p>
    <w:p w:rsidR="00165948" w:rsidRPr="00EA48A6" w:rsidRDefault="00BD7962" w:rsidP="00165948">
      <w:pPr>
        <w:rPr>
          <w:rFonts w:ascii="Arial" w:hAnsi="Arial" w:cs="Arial"/>
          <w:b/>
          <w:noProof/>
          <w:sz w:val="22"/>
          <w:szCs w:val="22"/>
          <w:lang w:val="tr-TR"/>
        </w:rPr>
      </w:pPr>
      <w:r w:rsidRPr="00EA48A6">
        <w:rPr>
          <w:rFonts w:ascii="Arial" w:hAnsi="Arial" w:cs="Arial"/>
          <w:b/>
          <w:noProof/>
          <w:sz w:val="22"/>
          <w:szCs w:val="22"/>
          <w:lang w:val="tr-TR"/>
        </w:rPr>
        <w:t>DESTEKLEN</w:t>
      </w:r>
      <w:r w:rsidR="001928BA" w:rsidRPr="00EA48A6">
        <w:rPr>
          <w:rFonts w:ascii="Arial" w:hAnsi="Arial" w:cs="Arial"/>
          <w:b/>
          <w:noProof/>
          <w:sz w:val="22"/>
          <w:szCs w:val="22"/>
          <w:lang w:val="tr-TR"/>
        </w:rPr>
        <w:t xml:space="preserve">MEYEN </w:t>
      </w:r>
      <w:r w:rsidRPr="00EA48A6">
        <w:rPr>
          <w:rFonts w:ascii="Arial" w:hAnsi="Arial" w:cs="Arial"/>
          <w:b/>
          <w:noProof/>
          <w:sz w:val="22"/>
          <w:szCs w:val="22"/>
          <w:lang w:val="tr-TR"/>
        </w:rPr>
        <w:t xml:space="preserve"> </w:t>
      </w:r>
      <w:r w:rsidR="001928BA" w:rsidRPr="00EA48A6">
        <w:rPr>
          <w:rFonts w:ascii="Arial" w:hAnsi="Arial" w:cs="Arial"/>
          <w:b/>
          <w:noProof/>
          <w:sz w:val="22"/>
          <w:szCs w:val="22"/>
          <w:lang w:val="tr-TR"/>
        </w:rPr>
        <w:t>PROJELER</w:t>
      </w:r>
    </w:p>
    <w:p w:rsidR="001928BA" w:rsidRPr="00EA48A6" w:rsidRDefault="001928BA" w:rsidP="00165948">
      <w:pPr>
        <w:rPr>
          <w:rFonts w:ascii="Arial" w:hAnsi="Arial" w:cs="Arial"/>
          <w:b/>
          <w:noProof/>
          <w:sz w:val="22"/>
          <w:szCs w:val="22"/>
          <w:lang w:val="tr-TR"/>
        </w:rPr>
      </w:pPr>
    </w:p>
    <w:p w:rsidR="001928BA" w:rsidRPr="00EA48A6" w:rsidRDefault="001928BA" w:rsidP="00E50078">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r>
      <w:r w:rsidR="00E50078">
        <w:rPr>
          <w:rFonts w:ascii="Arial" w:hAnsi="Arial" w:cs="Arial"/>
          <w:sz w:val="22"/>
          <w:szCs w:val="22"/>
        </w:rPr>
        <w:t>a</w:t>
      </w:r>
      <w:r w:rsidRPr="00EA48A6">
        <w:rPr>
          <w:rFonts w:ascii="Arial" w:hAnsi="Arial" w:cs="Arial"/>
          <w:sz w:val="22"/>
          <w:szCs w:val="22"/>
        </w:rPr>
        <w:t xml:space="preserve">) Pazarlama faaliyetleri, piyasa taramaları, pazar araştırması ya da satış promosyonu, </w:t>
      </w:r>
    </w:p>
    <w:p w:rsidR="001928BA" w:rsidRPr="00EA48A6" w:rsidRDefault="001928BA" w:rsidP="001928BA">
      <w:pPr>
        <w:tabs>
          <w:tab w:val="left" w:pos="567"/>
        </w:tabs>
        <w:spacing w:line="360" w:lineRule="auto"/>
        <w:jc w:val="both"/>
        <w:rPr>
          <w:rFonts w:ascii="Arial" w:hAnsi="Arial" w:cs="Arial"/>
          <w:sz w:val="22"/>
          <w:szCs w:val="22"/>
        </w:rPr>
      </w:pPr>
      <w:r w:rsidRPr="00EA48A6">
        <w:rPr>
          <w:rFonts w:ascii="Arial" w:hAnsi="Arial" w:cs="Arial"/>
          <w:sz w:val="22"/>
          <w:szCs w:val="22"/>
        </w:rPr>
        <w:tab/>
      </w:r>
      <w:r w:rsidR="00E50078">
        <w:rPr>
          <w:rFonts w:ascii="Arial" w:hAnsi="Arial" w:cs="Arial"/>
          <w:sz w:val="22"/>
          <w:szCs w:val="22"/>
        </w:rPr>
        <w:t xml:space="preserve">  </w:t>
      </w:r>
      <w:r w:rsidRPr="00EA48A6">
        <w:rPr>
          <w:rFonts w:ascii="Arial" w:hAnsi="Arial" w:cs="Arial"/>
          <w:sz w:val="22"/>
          <w:szCs w:val="22"/>
        </w:rPr>
        <w:t>b) Kalite kontrol,</w:t>
      </w:r>
    </w:p>
    <w:p w:rsidR="001928BA" w:rsidRPr="00EA48A6" w:rsidRDefault="001928BA" w:rsidP="001928BA">
      <w:pPr>
        <w:tabs>
          <w:tab w:val="left" w:pos="567"/>
        </w:tabs>
        <w:spacing w:line="360" w:lineRule="auto"/>
        <w:jc w:val="both"/>
        <w:rPr>
          <w:rFonts w:ascii="Arial" w:hAnsi="Arial" w:cs="Arial"/>
          <w:sz w:val="22"/>
          <w:szCs w:val="22"/>
        </w:rPr>
      </w:pPr>
      <w:r w:rsidRPr="00EA48A6">
        <w:rPr>
          <w:rFonts w:ascii="Arial" w:hAnsi="Arial" w:cs="Arial"/>
          <w:sz w:val="22"/>
          <w:szCs w:val="22"/>
        </w:rPr>
        <w:tab/>
      </w:r>
      <w:r w:rsidR="00E50078">
        <w:rPr>
          <w:rFonts w:ascii="Arial" w:hAnsi="Arial" w:cs="Arial"/>
          <w:sz w:val="22"/>
          <w:szCs w:val="22"/>
        </w:rPr>
        <w:t xml:space="preserve">  </w:t>
      </w:r>
      <w:r w:rsidRPr="00EA48A6">
        <w:rPr>
          <w:rFonts w:ascii="Arial" w:hAnsi="Arial" w:cs="Arial"/>
          <w:sz w:val="22"/>
          <w:szCs w:val="22"/>
        </w:rPr>
        <w:t>c) Sosyal bilimlerdeki araştırmalar,</w:t>
      </w:r>
    </w:p>
    <w:p w:rsidR="001928BA" w:rsidRPr="00EA48A6" w:rsidRDefault="001928BA" w:rsidP="001928BA">
      <w:pPr>
        <w:tabs>
          <w:tab w:val="left" w:pos="567"/>
        </w:tabs>
        <w:spacing w:line="360" w:lineRule="auto"/>
        <w:jc w:val="both"/>
        <w:rPr>
          <w:rFonts w:ascii="Arial" w:hAnsi="Arial" w:cs="Arial"/>
          <w:sz w:val="22"/>
          <w:szCs w:val="22"/>
        </w:rPr>
      </w:pPr>
      <w:r w:rsidRPr="00EA48A6">
        <w:rPr>
          <w:rFonts w:ascii="Arial" w:hAnsi="Arial" w:cs="Arial"/>
          <w:sz w:val="22"/>
          <w:szCs w:val="22"/>
        </w:rPr>
        <w:tab/>
      </w:r>
      <w:r w:rsidR="00E50078">
        <w:rPr>
          <w:rFonts w:ascii="Arial" w:hAnsi="Arial" w:cs="Arial"/>
          <w:sz w:val="22"/>
          <w:szCs w:val="22"/>
        </w:rPr>
        <w:t xml:space="preserve">  </w:t>
      </w:r>
      <w:r w:rsidRPr="00EA48A6">
        <w:rPr>
          <w:rFonts w:ascii="Arial" w:hAnsi="Arial" w:cs="Arial"/>
          <w:sz w:val="22"/>
          <w:szCs w:val="22"/>
        </w:rPr>
        <w:t>ç) Petrol, doğalgaz, maden rezervleri arama ve sondaj faaliyetleri,</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 xml:space="preserve">d) İlaç üretim izni öncesinde en az 2 aşaması yurt içinde gerçekleştirilmeyen klinik çalışmalar ile üretim izni sonrasında gerçekleştirilen klinik çalışmalar, </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e) Bir Ar-Ge projesi kapsamında olmaksızın icat edilmiş ya da mevcut geliştirilmiş süreçlerin kullanımı,</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f) 5 inci maddede sayılan amaçlara yönelik olmayan şekil, renk, dekorasyon ve benzeri estetik ve görsel değişiklikleri içeren biçimsel değişiklikler,</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g) Programlama dilleri ile işletim sistemleri hariç olmak üzere internet sitelerinin ve benzerlerinin hazırlanmasına yardımcı mevcut yazılımların kullanılması suretiyle yapılan yazılım geliştirme faaliyetleri,</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 xml:space="preserve">ğ) Yazılımlara ilişkin, bilimsel ve/veya teknolojik ilerlemeler veya teknolojik belirsizliklerin çözülmesini içermeyen olağan ve tekrarlanan faaliyetler, </w:t>
      </w:r>
    </w:p>
    <w:p w:rsidR="001928BA" w:rsidRPr="00EA48A6" w:rsidRDefault="001928BA" w:rsidP="001928BA">
      <w:pPr>
        <w:tabs>
          <w:tab w:val="left" w:pos="567"/>
        </w:tabs>
        <w:spacing w:line="360" w:lineRule="auto"/>
        <w:jc w:val="both"/>
        <w:rPr>
          <w:rFonts w:ascii="Arial" w:hAnsi="Arial" w:cs="Arial"/>
          <w:sz w:val="22"/>
          <w:szCs w:val="22"/>
        </w:rPr>
      </w:pPr>
      <w:r w:rsidRPr="00EA48A6">
        <w:rPr>
          <w:rFonts w:ascii="Arial" w:hAnsi="Arial" w:cs="Arial"/>
          <w:sz w:val="22"/>
          <w:szCs w:val="22"/>
        </w:rPr>
        <w:tab/>
        <w:t xml:space="preserve">  h) İlk kuruluş aşamasında kuruluş ve örgütlenmeyle ilgili araştırma giderleri,</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ı) Ar-Ge ve yenilik faaliyetleriyle geliştirilen ürüne veya sürece ilişkin fikrî mülkiyet haklarının edinimi dışında bu hakların korunmasına yönelik çalışmalar,</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i) Numune verilmek amacıyla prototiplerden kopyalar çıkarılıp dağıtılması ve reklam amaçlı tüketici testleri,</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j) Üretim ve üretim altyapısına yönelik yapılan yatırım faaliyetleri, ticari üretimin planlanması ve seri üretim sürecine ilişkin harcamalar,</w:t>
      </w: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ab/>
        <w:t>k) Bir Ar-Ge projesi kapsamında olmaksızın yeni süreç, sistem veya ürün ortaya konulmasına hizmet etmeyen doğrudan veya gömülü teknoloji transferi.</w:t>
      </w:r>
    </w:p>
    <w:p w:rsidR="001928BA" w:rsidRPr="00EA48A6" w:rsidRDefault="001928BA" w:rsidP="001928BA">
      <w:pPr>
        <w:tabs>
          <w:tab w:val="left" w:pos="567"/>
        </w:tabs>
        <w:spacing w:line="360" w:lineRule="auto"/>
        <w:ind w:left="567"/>
        <w:jc w:val="both"/>
        <w:rPr>
          <w:rFonts w:ascii="Arial" w:hAnsi="Arial" w:cs="Arial"/>
          <w:sz w:val="22"/>
          <w:szCs w:val="22"/>
        </w:rPr>
      </w:pPr>
    </w:p>
    <w:p w:rsidR="001928BA" w:rsidRPr="00EA48A6" w:rsidRDefault="001928BA" w:rsidP="001928BA">
      <w:pPr>
        <w:tabs>
          <w:tab w:val="left" w:pos="567"/>
        </w:tabs>
        <w:spacing w:line="360" w:lineRule="auto"/>
        <w:ind w:left="567"/>
        <w:jc w:val="both"/>
        <w:rPr>
          <w:rFonts w:ascii="Arial" w:hAnsi="Arial" w:cs="Arial"/>
          <w:sz w:val="22"/>
          <w:szCs w:val="22"/>
        </w:rPr>
      </w:pPr>
      <w:r w:rsidRPr="00EA48A6">
        <w:rPr>
          <w:rFonts w:ascii="Arial" w:hAnsi="Arial" w:cs="Arial"/>
          <w:sz w:val="22"/>
          <w:szCs w:val="22"/>
        </w:rPr>
        <w:t>DESTEKLENEN GİDERLER</w:t>
      </w:r>
    </w:p>
    <w:p w:rsidR="001928BA" w:rsidRPr="00EA48A6" w:rsidRDefault="001928BA" w:rsidP="001928BA">
      <w:pPr>
        <w:tabs>
          <w:tab w:val="left" w:pos="567"/>
        </w:tabs>
        <w:spacing w:line="360" w:lineRule="auto"/>
        <w:ind w:left="567"/>
        <w:jc w:val="both"/>
        <w:rPr>
          <w:rFonts w:ascii="Arial" w:hAnsi="Arial" w:cs="Arial"/>
          <w:sz w:val="22"/>
          <w:szCs w:val="22"/>
        </w:rPr>
      </w:pPr>
    </w:p>
    <w:p w:rsidR="001928BA" w:rsidRPr="00EA48A6" w:rsidRDefault="001928BA" w:rsidP="001928BA">
      <w:pPr>
        <w:pStyle w:val="ListeParagraf"/>
        <w:numPr>
          <w:ilvl w:val="0"/>
          <w:numId w:val="9"/>
        </w:numPr>
        <w:tabs>
          <w:tab w:val="left" w:pos="567"/>
        </w:tabs>
        <w:spacing w:line="360" w:lineRule="auto"/>
        <w:jc w:val="both"/>
        <w:rPr>
          <w:rFonts w:ascii="Arial" w:hAnsi="Arial" w:cs="Arial"/>
          <w:sz w:val="22"/>
          <w:szCs w:val="22"/>
        </w:rPr>
      </w:pPr>
      <w:r w:rsidRPr="00EA48A6">
        <w:rPr>
          <w:rFonts w:ascii="Arial" w:hAnsi="Arial" w:cs="Arial"/>
          <w:sz w:val="22"/>
          <w:szCs w:val="22"/>
        </w:rPr>
        <w:t>Her türlü doğrudan ilk madde, yardımcı madde, işletme malzemesi, ara mamul, yedek parça, prototip ve benzeri giderler</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Hammadde ve diğer malzeme stoklarından Ar-Ge ve yenilik faaliyetlerinde fiilen kullanılan kısma ilişkin maliyetler Ar-Ge ve yenilik harcaması</w:t>
      </w:r>
    </w:p>
    <w:p w:rsidR="001928BA" w:rsidRPr="00EA48A6" w:rsidRDefault="008F7C18" w:rsidP="001928BA">
      <w:pPr>
        <w:pStyle w:val="ListeParagraf"/>
        <w:numPr>
          <w:ilvl w:val="0"/>
          <w:numId w:val="9"/>
        </w:numPr>
        <w:spacing w:line="360" w:lineRule="auto"/>
        <w:rPr>
          <w:rFonts w:ascii="Arial" w:hAnsi="Arial" w:cs="Arial"/>
          <w:b/>
          <w:noProof/>
          <w:sz w:val="22"/>
          <w:szCs w:val="22"/>
          <w:lang w:val="tr-TR"/>
        </w:rPr>
      </w:pPr>
      <w:r>
        <w:rPr>
          <w:rFonts w:ascii="Arial" w:hAnsi="Arial" w:cs="Arial"/>
          <w:sz w:val="22"/>
          <w:szCs w:val="22"/>
        </w:rPr>
        <w:lastRenderedPageBreak/>
        <w:t>Ar</w:t>
      </w:r>
      <w:r w:rsidR="001928BA" w:rsidRPr="00EA48A6">
        <w:rPr>
          <w:rFonts w:ascii="Arial" w:hAnsi="Arial" w:cs="Arial"/>
          <w:sz w:val="22"/>
          <w:szCs w:val="22"/>
        </w:rPr>
        <w:t>-Ge ve yenilik faaliyetlerinin yürütülmesi amacıyla iktisap edilen amortismana tabi iktisadi kıymetler</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Ar-Ge ve yenilik faaliyeti dışında başka faaliyetlerde de kullanılan makine ve teçhizata ilişkin amortismanlar,</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Kanun kapsamında gerçekleştirilen Ar-Ge ve yenilik faaliyetlerinin yürütülmesi amacıyla çalıştırılan Ar-Ge personeliyle ilgili olarak tahakkuk ettirilen ücretler</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Kanun kapsamında gerçekleştirilen Ar-Ge ve yenilik faaliyetlerinin yürütülmesi amacıyla çalıştırılan Ar-Ge personeliyle ilgili olarak tahakkuk ettirilen ücretler</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Kısmi çalışma hâlinde, personelin Ar-Ge ve yenilik faaliyetlerine ayırdığı zamanın toplam çalışma zamanına oranı dikkate alınmak suretiyle bulunan ücret tutarları</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Münhasıran Ar-Ge merkezlerinin elektrik, su, gaz, bakım-onarım, haberleşme, nakliye giderleri ile bu merkezlerde kullanılan makine ve teçhizata ilişkin bakım ve onarım giderleri</w:t>
      </w:r>
    </w:p>
    <w:p w:rsidR="001928BA" w:rsidRPr="00EA48A6" w:rsidRDefault="001928BA" w:rsidP="001928BA">
      <w:pPr>
        <w:pStyle w:val="ListeParagraf"/>
        <w:numPr>
          <w:ilvl w:val="0"/>
          <w:numId w:val="9"/>
        </w:numPr>
        <w:spacing w:line="360" w:lineRule="auto"/>
        <w:rPr>
          <w:rFonts w:ascii="Arial" w:hAnsi="Arial" w:cs="Arial"/>
          <w:b/>
          <w:noProof/>
          <w:sz w:val="22"/>
          <w:szCs w:val="22"/>
          <w:lang w:val="tr-TR"/>
        </w:rPr>
      </w:pPr>
      <w:r w:rsidRPr="00EA48A6">
        <w:rPr>
          <w:rFonts w:ascii="Arial" w:hAnsi="Arial" w:cs="Arial"/>
          <w:sz w:val="22"/>
          <w:szCs w:val="22"/>
        </w:rPr>
        <w:t>Ar-Ge ve yenilik faaliyetlerine ilişkin sigorta giderleri, kitap, dergi ve benzeri bilimsel yayınlara ait giderler</w:t>
      </w:r>
    </w:p>
    <w:p w:rsidR="001928BA" w:rsidRPr="00EA48A6" w:rsidRDefault="001928BA" w:rsidP="00EA48A6">
      <w:pPr>
        <w:pStyle w:val="ListeParagraf"/>
        <w:numPr>
          <w:ilvl w:val="0"/>
          <w:numId w:val="9"/>
        </w:numPr>
        <w:tabs>
          <w:tab w:val="left" w:pos="567"/>
        </w:tabs>
        <w:spacing w:line="360" w:lineRule="auto"/>
        <w:jc w:val="both"/>
        <w:rPr>
          <w:rFonts w:ascii="Arial" w:hAnsi="Arial" w:cs="Arial"/>
          <w:sz w:val="22"/>
          <w:szCs w:val="22"/>
        </w:rPr>
      </w:pPr>
      <w:r w:rsidRPr="00EA48A6">
        <w:rPr>
          <w:rFonts w:ascii="Arial" w:hAnsi="Arial" w:cs="Arial"/>
          <w:sz w:val="22"/>
          <w:szCs w:val="22"/>
        </w:rPr>
        <w:t xml:space="preserve">Dışarıdan sağlanan fayda ve hizmetler: Normal bakım ve onarım giderleri hariç olmak üzere, Ar-Ge ve yenilik faaliyetleriyle ilgili olarak işletme dışında yerli veya yabancı diğer kurum ve kuruluşlardan mesleki veya teknik destek alınması veya bunlara yaptırılan analizlerle ilgili olarak yapılan ödemelerle, bu mahiyetteki diğer ödemelerdir. Bu şekilde alınan danışmanlık hizmeti ve diğer hizmet alımlarına ilişkin harcamalar Ar-Ge ve yenilik harcaması kapsamında gerçekleştirilen toplam harcama tutarının %20’sini geçemez. </w:t>
      </w:r>
    </w:p>
    <w:p w:rsidR="001928BA" w:rsidRPr="00EA48A6" w:rsidRDefault="00EA48A6" w:rsidP="00EA48A6">
      <w:pPr>
        <w:pStyle w:val="ListeParagraf"/>
        <w:numPr>
          <w:ilvl w:val="0"/>
          <w:numId w:val="9"/>
        </w:numPr>
        <w:spacing w:line="360" w:lineRule="auto"/>
        <w:jc w:val="both"/>
        <w:rPr>
          <w:rFonts w:ascii="Arial" w:hAnsi="Arial" w:cs="Arial"/>
          <w:b/>
          <w:noProof/>
          <w:sz w:val="22"/>
          <w:szCs w:val="22"/>
          <w:lang w:val="tr-TR"/>
        </w:rPr>
      </w:pPr>
      <w:r w:rsidRPr="00EA48A6">
        <w:rPr>
          <w:rFonts w:ascii="Arial" w:hAnsi="Arial" w:cs="Arial"/>
          <w:sz w:val="22"/>
          <w:szCs w:val="22"/>
        </w:rPr>
        <w:t xml:space="preserve">Vergi, resim ve harçlar: Doğrudan Ar-Ge ve yenilik faaliyetlerine ilişkin olan ve 31/12/1960 tarihli ve 193 sayılı Gelir Vergisi Kanunu ile </w:t>
      </w:r>
      <w:smartTag w:uri="urn:schemas-microsoft-com:office:smarttags" w:element="date">
        <w:smartTagPr>
          <w:attr w:name="Year" w:val="2006"/>
          <w:attr w:name="Day" w:val="13"/>
          <w:attr w:name="Month" w:val="6"/>
          <w:attr w:name="ls" w:val="trans"/>
        </w:smartTagPr>
        <w:r w:rsidRPr="00EA48A6">
          <w:rPr>
            <w:rFonts w:ascii="Arial" w:hAnsi="Arial" w:cs="Arial"/>
            <w:sz w:val="22"/>
            <w:szCs w:val="22"/>
          </w:rPr>
          <w:t>13/6/2006</w:t>
        </w:r>
      </w:smartTag>
      <w:r w:rsidRPr="00EA48A6">
        <w:rPr>
          <w:rFonts w:ascii="Arial" w:hAnsi="Arial" w:cs="Arial"/>
          <w:sz w:val="22"/>
          <w:szCs w:val="22"/>
        </w:rPr>
        <w:t xml:space="preserve"> tarihli ve 5520 sayılı Kurumlar Vergisi Kanununa göre gelir veya kurumlar vergisi matrahının tespitinde gider olarak dikkate alınabilen vergi, resim ve harçları kapsar. Doğrudan Ar-Ge ve yenilik faaliyetlerinin yürütüldüğü taşınmazlar için ödenen vergiler, Ar-Ge ve yenilik faaliyetlerinde kullanılmak üzere ithal edilen mallarla ilgili gümrük vergileri ile benzeri vergi, resim ve harçlar bu kapsamdadır.</w:t>
      </w:r>
    </w:p>
    <w:p w:rsidR="00BD7962" w:rsidRDefault="00BD7962" w:rsidP="00EA48A6">
      <w:pPr>
        <w:spacing w:line="360" w:lineRule="auto"/>
        <w:jc w:val="both"/>
        <w:rPr>
          <w:rFonts w:ascii="Arial" w:hAnsi="Arial" w:cs="Arial"/>
          <w:b/>
          <w:noProof/>
          <w:sz w:val="18"/>
          <w:szCs w:val="18"/>
          <w:lang w:val="tr-TR"/>
        </w:rPr>
      </w:pPr>
    </w:p>
    <w:p w:rsidR="008B127A" w:rsidRPr="00BD7962" w:rsidRDefault="008B127A" w:rsidP="001928BA">
      <w:pPr>
        <w:spacing w:line="360" w:lineRule="auto"/>
        <w:ind w:left="720"/>
        <w:rPr>
          <w:rFonts w:ascii="Arial" w:hAnsi="Arial" w:cs="Arial"/>
          <w:noProof/>
          <w:sz w:val="18"/>
          <w:szCs w:val="18"/>
          <w:lang w:val="tr-TR"/>
        </w:rPr>
      </w:pPr>
    </w:p>
    <w:sectPr w:rsidR="008B127A" w:rsidRPr="00BD7962" w:rsidSect="00DF610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DFF" w:rsidRDefault="00090DFF" w:rsidP="00261780">
      <w:r>
        <w:separator/>
      </w:r>
    </w:p>
  </w:endnote>
  <w:endnote w:type="continuationSeparator" w:id="1">
    <w:p w:rsidR="00090DFF" w:rsidRDefault="00090DFF" w:rsidP="00261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FuturaBT-MediumCondense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80" w:rsidRDefault="00261780" w:rsidP="00261780">
    <w:pPr>
      <w:tabs>
        <w:tab w:val="left" w:pos="8025"/>
      </w:tabs>
      <w:outlineLvl w:val="5"/>
      <w:rPr>
        <w:rFonts w:ascii="Calibri" w:hAnsi="Calibri" w:cs="Calibri"/>
        <w:b/>
        <w:bCs/>
        <w:kern w:val="36"/>
      </w:rPr>
    </w:pPr>
    <w:r w:rsidRPr="00EC0E38">
      <w:rPr>
        <w:b/>
        <w:bCs/>
        <w:i/>
        <w:kern w:val="36"/>
      </w:rPr>
      <w:t>Canberk Plaza N</w:t>
    </w:r>
    <w:r>
      <w:rPr>
        <w:b/>
        <w:bCs/>
        <w:i/>
        <w:kern w:val="36"/>
      </w:rPr>
      <w:t>o</w:t>
    </w:r>
    <w:r w:rsidRPr="00EC0E38">
      <w:rPr>
        <w:b/>
        <w:bCs/>
        <w:i/>
        <w:kern w:val="36"/>
      </w:rPr>
      <w:t xml:space="preserve">:4/4 Hasanpaşa             </w:t>
    </w:r>
    <w:r>
      <w:rPr>
        <w:b/>
        <w:bCs/>
        <w:i/>
        <w:kern w:val="36"/>
      </w:rPr>
      <w:t xml:space="preserve">          </w:t>
    </w:r>
    <w:r w:rsidRPr="00EC0E38">
      <w:rPr>
        <w:b/>
        <w:bCs/>
        <w:i/>
        <w:kern w:val="36"/>
      </w:rPr>
      <w:t xml:space="preserve">                                                        Kadıköy/İstanbul</w:t>
    </w:r>
    <w:r>
      <w:rPr>
        <w:rFonts w:ascii="Calibri" w:hAnsi="Calibri" w:cs="Calibri"/>
        <w:b/>
        <w:bCs/>
        <w:kern w:val="36"/>
      </w:rPr>
      <w:t xml:space="preserve">      </w:t>
    </w:r>
  </w:p>
  <w:p w:rsidR="00261780" w:rsidRPr="00196589" w:rsidRDefault="00261780" w:rsidP="00261780">
    <w:pPr>
      <w:outlineLvl w:val="5"/>
      <w:rPr>
        <w:rFonts w:ascii="Calibri" w:hAnsi="Calibri" w:cs="Calibri"/>
        <w:b/>
        <w:bCs/>
      </w:rPr>
    </w:pPr>
    <w:r>
      <w:rPr>
        <w:rFonts w:ascii="Calibri" w:hAnsi="Calibri" w:cs="Calibri"/>
        <w:b/>
        <w:bCs/>
        <w:kern w:val="36"/>
      </w:rPr>
      <w:t xml:space="preserve">Tel: 0216 450 6007 (pbx)        Fax: 0212 </w:t>
    </w:r>
    <w:r w:rsidR="00C54E70">
      <w:rPr>
        <w:rFonts w:ascii="Calibri" w:hAnsi="Calibri" w:cs="Calibri"/>
        <w:b/>
        <w:bCs/>
        <w:kern w:val="36"/>
      </w:rPr>
      <w:t>522 74 74</w:t>
    </w:r>
    <w:r>
      <w:rPr>
        <w:rFonts w:ascii="Calibri" w:hAnsi="Calibri" w:cs="Calibri"/>
        <w:b/>
        <w:bCs/>
        <w:kern w:val="36"/>
      </w:rPr>
      <w:t xml:space="preserve">                                                     info@akerpatent.com</w:t>
    </w:r>
  </w:p>
  <w:p w:rsidR="00261780" w:rsidRPr="00196589" w:rsidRDefault="00261780" w:rsidP="00261780">
    <w:pPr>
      <w:jc w:val="center"/>
      <w:outlineLvl w:val="5"/>
      <w:rPr>
        <w:rFonts w:ascii="Calibri" w:hAnsi="Calibri" w:cs="Calibri"/>
        <w:bCs/>
        <w:sz w:val="22"/>
        <w:szCs w:val="22"/>
      </w:rPr>
    </w:pPr>
    <w:r>
      <w:rPr>
        <w:rFonts w:ascii="Calibri" w:hAnsi="Calibri" w:cs="Calibri"/>
        <w:bCs/>
      </w:rPr>
      <w:t xml:space="preserve">          </w:t>
    </w:r>
    <w:r w:rsidRPr="00196589">
      <w:rPr>
        <w:rFonts w:ascii="Calibri" w:hAnsi="Calibri" w:cs="Calibri"/>
        <w:bCs/>
        <w:sz w:val="22"/>
        <w:szCs w:val="22"/>
      </w:rPr>
      <w:t>www.akerpatent.com</w:t>
    </w:r>
  </w:p>
  <w:p w:rsidR="00261780" w:rsidRDefault="002617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DFF" w:rsidRDefault="00090DFF" w:rsidP="00261780">
      <w:r>
        <w:separator/>
      </w:r>
    </w:p>
  </w:footnote>
  <w:footnote w:type="continuationSeparator" w:id="1">
    <w:p w:rsidR="00090DFF" w:rsidRDefault="00090DFF" w:rsidP="00261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3161"/>
    <w:multiLevelType w:val="hybridMultilevel"/>
    <w:tmpl w:val="D2A6B92E"/>
    <w:lvl w:ilvl="0" w:tplc="E458866E">
      <w:start w:val="10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255626"/>
    <w:multiLevelType w:val="hybridMultilevel"/>
    <w:tmpl w:val="7EB678D2"/>
    <w:lvl w:ilvl="0" w:tplc="B6CC50E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645897"/>
    <w:multiLevelType w:val="hybridMultilevel"/>
    <w:tmpl w:val="645A2BA4"/>
    <w:lvl w:ilvl="0" w:tplc="F92C9EAA">
      <w:start w:val="5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8F5C28"/>
    <w:multiLevelType w:val="hybridMultilevel"/>
    <w:tmpl w:val="203E3D70"/>
    <w:lvl w:ilvl="0" w:tplc="6616D328">
      <w:start w:val="1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D1438C"/>
    <w:multiLevelType w:val="hybridMultilevel"/>
    <w:tmpl w:val="2D604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E94139"/>
    <w:multiLevelType w:val="hybridMultilevel"/>
    <w:tmpl w:val="F4B4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87A7A57"/>
    <w:multiLevelType w:val="hybridMultilevel"/>
    <w:tmpl w:val="1E88A99E"/>
    <w:lvl w:ilvl="0" w:tplc="E0F4A4C2">
      <w:start w:val="11"/>
      <w:numFmt w:val="bullet"/>
      <w:lvlText w:val="-"/>
      <w:lvlJc w:val="left"/>
      <w:pPr>
        <w:ind w:left="927" w:hanging="360"/>
      </w:pPr>
      <w:rPr>
        <w:rFonts w:ascii="Times New Roman" w:eastAsia="Times New Roman" w:hAnsi="Times New Roman" w:cs="Times New Roman" w:hint="default"/>
        <w:sz w:val="18"/>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6E241DAF"/>
    <w:multiLevelType w:val="hybridMultilevel"/>
    <w:tmpl w:val="80363DC8"/>
    <w:lvl w:ilvl="0" w:tplc="6ABABF82">
      <w:start w:val="11"/>
      <w:numFmt w:val="bullet"/>
      <w:lvlText w:val=""/>
      <w:lvlJc w:val="left"/>
      <w:pPr>
        <w:ind w:left="720" w:hanging="360"/>
      </w:pPr>
      <w:rPr>
        <w:rFonts w:ascii="Symbol" w:eastAsia="Calibri" w:hAnsi="Symbol" w:cs="FuturaBT-MediumCondensed"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4733AF1"/>
    <w:multiLevelType w:val="hybridMultilevel"/>
    <w:tmpl w:val="C42E956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0"/>
  </w:num>
  <w:num w:numId="6">
    <w:abstractNumId w:val="5"/>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7B2D"/>
    <w:rsid w:val="00010337"/>
    <w:rsid w:val="00010B63"/>
    <w:rsid w:val="0002230E"/>
    <w:rsid w:val="00071DD3"/>
    <w:rsid w:val="00090DFF"/>
    <w:rsid w:val="000E079E"/>
    <w:rsid w:val="000E1381"/>
    <w:rsid w:val="00121661"/>
    <w:rsid w:val="001238B8"/>
    <w:rsid w:val="00165948"/>
    <w:rsid w:val="001671D1"/>
    <w:rsid w:val="00171588"/>
    <w:rsid w:val="001727E0"/>
    <w:rsid w:val="00186690"/>
    <w:rsid w:val="001928BA"/>
    <w:rsid w:val="001D3B4A"/>
    <w:rsid w:val="001D719C"/>
    <w:rsid w:val="0022556E"/>
    <w:rsid w:val="002364AA"/>
    <w:rsid w:val="00253FA7"/>
    <w:rsid w:val="00261780"/>
    <w:rsid w:val="002D3E5F"/>
    <w:rsid w:val="0031231E"/>
    <w:rsid w:val="003C49DD"/>
    <w:rsid w:val="003C6784"/>
    <w:rsid w:val="003C7CB3"/>
    <w:rsid w:val="003D03C2"/>
    <w:rsid w:val="003F6126"/>
    <w:rsid w:val="004376FA"/>
    <w:rsid w:val="00440872"/>
    <w:rsid w:val="0045054A"/>
    <w:rsid w:val="00491D08"/>
    <w:rsid w:val="004B2DF0"/>
    <w:rsid w:val="004B7ABD"/>
    <w:rsid w:val="004C777D"/>
    <w:rsid w:val="004D5099"/>
    <w:rsid w:val="004E4A6C"/>
    <w:rsid w:val="004E5DB7"/>
    <w:rsid w:val="004F3A8D"/>
    <w:rsid w:val="0050556F"/>
    <w:rsid w:val="00521FF5"/>
    <w:rsid w:val="00527551"/>
    <w:rsid w:val="00536544"/>
    <w:rsid w:val="00545F2A"/>
    <w:rsid w:val="005474A9"/>
    <w:rsid w:val="00584028"/>
    <w:rsid w:val="005C19D3"/>
    <w:rsid w:val="005E784F"/>
    <w:rsid w:val="005F238C"/>
    <w:rsid w:val="00662414"/>
    <w:rsid w:val="0067184A"/>
    <w:rsid w:val="006C02E5"/>
    <w:rsid w:val="006C343B"/>
    <w:rsid w:val="006E04D7"/>
    <w:rsid w:val="006E1E9B"/>
    <w:rsid w:val="00714375"/>
    <w:rsid w:val="00723ECC"/>
    <w:rsid w:val="00742BAB"/>
    <w:rsid w:val="00745720"/>
    <w:rsid w:val="007477D3"/>
    <w:rsid w:val="007C4E84"/>
    <w:rsid w:val="00805916"/>
    <w:rsid w:val="008334E9"/>
    <w:rsid w:val="00866028"/>
    <w:rsid w:val="008717C9"/>
    <w:rsid w:val="008B127A"/>
    <w:rsid w:val="008D1DEE"/>
    <w:rsid w:val="008F7C18"/>
    <w:rsid w:val="0091696F"/>
    <w:rsid w:val="00932479"/>
    <w:rsid w:val="00933691"/>
    <w:rsid w:val="00944466"/>
    <w:rsid w:val="00952E12"/>
    <w:rsid w:val="00962ECD"/>
    <w:rsid w:val="009636A1"/>
    <w:rsid w:val="0096562C"/>
    <w:rsid w:val="009940D3"/>
    <w:rsid w:val="009A13F6"/>
    <w:rsid w:val="009C104F"/>
    <w:rsid w:val="009E7A64"/>
    <w:rsid w:val="00A0259A"/>
    <w:rsid w:val="00A24411"/>
    <w:rsid w:val="00A47465"/>
    <w:rsid w:val="00A61F52"/>
    <w:rsid w:val="00A77638"/>
    <w:rsid w:val="00A8657D"/>
    <w:rsid w:val="00AA2AA0"/>
    <w:rsid w:val="00AB0FE5"/>
    <w:rsid w:val="00AF1EE4"/>
    <w:rsid w:val="00AF2E41"/>
    <w:rsid w:val="00B137F7"/>
    <w:rsid w:val="00B21741"/>
    <w:rsid w:val="00B21B8B"/>
    <w:rsid w:val="00B54820"/>
    <w:rsid w:val="00B75BDE"/>
    <w:rsid w:val="00BA2038"/>
    <w:rsid w:val="00BB25FA"/>
    <w:rsid w:val="00BB7753"/>
    <w:rsid w:val="00BD7962"/>
    <w:rsid w:val="00C06ED2"/>
    <w:rsid w:val="00C227F0"/>
    <w:rsid w:val="00C27393"/>
    <w:rsid w:val="00C405AB"/>
    <w:rsid w:val="00C54E70"/>
    <w:rsid w:val="00C958B0"/>
    <w:rsid w:val="00CD03C0"/>
    <w:rsid w:val="00D04C4D"/>
    <w:rsid w:val="00D517F6"/>
    <w:rsid w:val="00D560BA"/>
    <w:rsid w:val="00D56538"/>
    <w:rsid w:val="00D75D11"/>
    <w:rsid w:val="00D768A3"/>
    <w:rsid w:val="00D8368C"/>
    <w:rsid w:val="00D9348F"/>
    <w:rsid w:val="00DB7715"/>
    <w:rsid w:val="00DD6A57"/>
    <w:rsid w:val="00DE70FD"/>
    <w:rsid w:val="00DF1FB1"/>
    <w:rsid w:val="00DF6107"/>
    <w:rsid w:val="00E50078"/>
    <w:rsid w:val="00E65D0D"/>
    <w:rsid w:val="00E817B4"/>
    <w:rsid w:val="00E875FB"/>
    <w:rsid w:val="00EA48A6"/>
    <w:rsid w:val="00EA74A7"/>
    <w:rsid w:val="00F22583"/>
    <w:rsid w:val="00F61C73"/>
    <w:rsid w:val="00FA723B"/>
    <w:rsid w:val="00FC1C77"/>
    <w:rsid w:val="00FD7B2D"/>
    <w:rsid w:val="00FE3D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2D"/>
    <w:rPr>
      <w:rFonts w:ascii="Times New Roman" w:eastAsia="Times New Roman" w:hAnsi="Times New Roman"/>
      <w:lang w:val="en-US"/>
    </w:rPr>
  </w:style>
  <w:style w:type="paragraph" w:styleId="Balk1">
    <w:name w:val="heading 1"/>
    <w:basedOn w:val="Normal"/>
    <w:link w:val="Balk1Char"/>
    <w:uiPriority w:val="9"/>
    <w:qFormat/>
    <w:rsid w:val="00FD7B2D"/>
    <w:pPr>
      <w:spacing w:before="100" w:beforeAutospacing="1" w:after="100" w:afterAutospacing="1"/>
      <w:outlineLvl w:val="0"/>
    </w:pPr>
    <w:rPr>
      <w:b/>
      <w:bCs/>
      <w:kern w:val="36"/>
      <w:sz w:val="48"/>
      <w:szCs w:val="48"/>
      <w:lang w:val="tr-TR"/>
    </w:rPr>
  </w:style>
  <w:style w:type="paragraph" w:styleId="Balk6">
    <w:name w:val="heading 6"/>
    <w:basedOn w:val="Normal"/>
    <w:link w:val="Balk6Char"/>
    <w:uiPriority w:val="9"/>
    <w:qFormat/>
    <w:rsid w:val="00FD7B2D"/>
    <w:pPr>
      <w:spacing w:before="100" w:beforeAutospacing="1" w:after="100" w:afterAutospacing="1"/>
      <w:outlineLvl w:val="5"/>
    </w:pPr>
    <w:rPr>
      <w:b/>
      <w:bCs/>
      <w:sz w:val="15"/>
      <w:szCs w:val="15"/>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7B2D"/>
    <w:rPr>
      <w:rFonts w:ascii="Tahoma" w:hAnsi="Tahoma" w:cs="Tahoma"/>
      <w:sz w:val="16"/>
      <w:szCs w:val="16"/>
    </w:rPr>
  </w:style>
  <w:style w:type="character" w:customStyle="1" w:styleId="BalonMetniChar">
    <w:name w:val="Balon Metni Char"/>
    <w:basedOn w:val="VarsaylanParagrafYazTipi"/>
    <w:link w:val="BalonMetni"/>
    <w:uiPriority w:val="99"/>
    <w:semiHidden/>
    <w:rsid w:val="00FD7B2D"/>
    <w:rPr>
      <w:rFonts w:ascii="Tahoma" w:eastAsia="Times New Roman" w:hAnsi="Tahoma" w:cs="Tahoma"/>
      <w:sz w:val="16"/>
      <w:szCs w:val="16"/>
      <w:lang w:val="en-US" w:eastAsia="tr-TR"/>
    </w:rPr>
  </w:style>
  <w:style w:type="character" w:customStyle="1" w:styleId="Balk1Char">
    <w:name w:val="Başlık 1 Char"/>
    <w:basedOn w:val="VarsaylanParagrafYazTipi"/>
    <w:link w:val="Balk1"/>
    <w:uiPriority w:val="9"/>
    <w:rsid w:val="00FD7B2D"/>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FD7B2D"/>
    <w:rPr>
      <w:rFonts w:ascii="Times New Roman" w:eastAsia="Times New Roman" w:hAnsi="Times New Roman" w:cs="Times New Roman"/>
      <w:b/>
      <w:bCs/>
      <w:sz w:val="15"/>
      <w:szCs w:val="15"/>
      <w:lang w:eastAsia="tr-TR"/>
    </w:rPr>
  </w:style>
  <w:style w:type="character" w:styleId="Gl">
    <w:name w:val="Strong"/>
    <w:basedOn w:val="VarsaylanParagrafYazTipi"/>
    <w:uiPriority w:val="22"/>
    <w:qFormat/>
    <w:rsid w:val="00FD7B2D"/>
    <w:rPr>
      <w:b/>
      <w:bCs/>
    </w:rPr>
  </w:style>
  <w:style w:type="paragraph" w:styleId="stbilgi">
    <w:name w:val="header"/>
    <w:basedOn w:val="Normal"/>
    <w:link w:val="stbilgiChar"/>
    <w:uiPriority w:val="99"/>
    <w:semiHidden/>
    <w:unhideWhenUsed/>
    <w:rsid w:val="00261780"/>
    <w:pPr>
      <w:tabs>
        <w:tab w:val="center" w:pos="4536"/>
        <w:tab w:val="right" w:pos="9072"/>
      </w:tabs>
    </w:pPr>
  </w:style>
  <w:style w:type="character" w:customStyle="1" w:styleId="stbilgiChar">
    <w:name w:val="Üstbilgi Char"/>
    <w:basedOn w:val="VarsaylanParagrafYazTipi"/>
    <w:link w:val="stbilgi"/>
    <w:uiPriority w:val="99"/>
    <w:semiHidden/>
    <w:rsid w:val="00261780"/>
    <w:rPr>
      <w:rFonts w:ascii="Times New Roman" w:eastAsia="Times New Roman" w:hAnsi="Times New Roman"/>
      <w:lang w:val="en-US"/>
    </w:rPr>
  </w:style>
  <w:style w:type="paragraph" w:styleId="Altbilgi">
    <w:name w:val="footer"/>
    <w:basedOn w:val="Normal"/>
    <w:link w:val="AltbilgiChar"/>
    <w:uiPriority w:val="99"/>
    <w:semiHidden/>
    <w:unhideWhenUsed/>
    <w:rsid w:val="00261780"/>
    <w:pPr>
      <w:tabs>
        <w:tab w:val="center" w:pos="4536"/>
        <w:tab w:val="right" w:pos="9072"/>
      </w:tabs>
    </w:pPr>
  </w:style>
  <w:style w:type="character" w:customStyle="1" w:styleId="AltbilgiChar">
    <w:name w:val="Altbilgi Char"/>
    <w:basedOn w:val="VarsaylanParagrafYazTipi"/>
    <w:link w:val="Altbilgi"/>
    <w:uiPriority w:val="99"/>
    <w:semiHidden/>
    <w:rsid w:val="00261780"/>
    <w:rPr>
      <w:rFonts w:ascii="Times New Roman" w:eastAsia="Times New Roman" w:hAnsi="Times New Roman"/>
      <w:lang w:val="en-US"/>
    </w:rPr>
  </w:style>
  <w:style w:type="paragraph" w:styleId="ListeParagraf">
    <w:name w:val="List Paragraph"/>
    <w:basedOn w:val="Normal"/>
    <w:uiPriority w:val="34"/>
    <w:qFormat/>
    <w:rsid w:val="00165948"/>
    <w:pPr>
      <w:ind w:left="708"/>
    </w:pPr>
  </w:style>
  <w:style w:type="character" w:styleId="Vurgu">
    <w:name w:val="Emphasis"/>
    <w:qFormat/>
    <w:rsid w:val="00723ECC"/>
    <w:rPr>
      <w:b/>
      <w:bCs/>
      <w:i w:val="0"/>
      <w:iCs w:val="0"/>
    </w:rPr>
  </w:style>
</w:styles>
</file>

<file path=word/webSettings.xml><?xml version="1.0" encoding="utf-8"?>
<w:webSettings xmlns:r="http://schemas.openxmlformats.org/officeDocument/2006/relationships" xmlns:w="http://schemas.openxmlformats.org/wordprocessingml/2006/main">
  <w:divs>
    <w:div w:id="507211791">
      <w:bodyDiv w:val="1"/>
      <w:marLeft w:val="0"/>
      <w:marRight w:val="0"/>
      <w:marTop w:val="0"/>
      <w:marBottom w:val="0"/>
      <w:divBdr>
        <w:top w:val="none" w:sz="0" w:space="0" w:color="auto"/>
        <w:left w:val="none" w:sz="0" w:space="0" w:color="auto"/>
        <w:bottom w:val="none" w:sz="0" w:space="0" w:color="auto"/>
        <w:right w:val="none" w:sz="0" w:space="0" w:color="auto"/>
      </w:divBdr>
      <w:divsChild>
        <w:div w:id="1508206266">
          <w:marLeft w:val="0"/>
          <w:marRight w:val="0"/>
          <w:marTop w:val="0"/>
          <w:marBottom w:val="0"/>
          <w:divBdr>
            <w:top w:val="none" w:sz="0" w:space="0" w:color="auto"/>
            <w:left w:val="none" w:sz="0" w:space="0" w:color="auto"/>
            <w:bottom w:val="none" w:sz="0" w:space="0" w:color="auto"/>
            <w:right w:val="none" w:sz="0" w:space="0" w:color="auto"/>
          </w:divBdr>
          <w:divsChild>
            <w:div w:id="1873758609">
              <w:marLeft w:val="0"/>
              <w:marRight w:val="0"/>
              <w:marTop w:val="0"/>
              <w:marBottom w:val="0"/>
              <w:divBdr>
                <w:top w:val="none" w:sz="0" w:space="0" w:color="auto"/>
                <w:left w:val="none" w:sz="0" w:space="0" w:color="auto"/>
                <w:bottom w:val="none" w:sz="0" w:space="0" w:color="auto"/>
                <w:right w:val="none" w:sz="0" w:space="0" w:color="auto"/>
              </w:divBdr>
              <w:divsChild>
                <w:div w:id="322898877">
                  <w:marLeft w:val="0"/>
                  <w:marRight w:val="0"/>
                  <w:marTop w:val="0"/>
                  <w:marBottom w:val="0"/>
                  <w:divBdr>
                    <w:top w:val="none" w:sz="0" w:space="0" w:color="auto"/>
                    <w:left w:val="none" w:sz="0" w:space="0" w:color="auto"/>
                    <w:bottom w:val="none" w:sz="0" w:space="0" w:color="auto"/>
                    <w:right w:val="none" w:sz="0" w:space="0" w:color="auto"/>
                  </w:divBdr>
                  <w:divsChild>
                    <w:div w:id="5454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0508">
      <w:bodyDiv w:val="1"/>
      <w:marLeft w:val="0"/>
      <w:marRight w:val="0"/>
      <w:marTop w:val="0"/>
      <w:marBottom w:val="0"/>
      <w:divBdr>
        <w:top w:val="none" w:sz="0" w:space="0" w:color="auto"/>
        <w:left w:val="none" w:sz="0" w:space="0" w:color="auto"/>
        <w:bottom w:val="none" w:sz="0" w:space="0" w:color="auto"/>
        <w:right w:val="none" w:sz="0" w:space="0" w:color="auto"/>
      </w:divBdr>
    </w:div>
    <w:div w:id="16182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sakkas</dc:creator>
  <cp:lastModifiedBy>hp</cp:lastModifiedBy>
  <cp:revision>5</cp:revision>
  <dcterms:created xsi:type="dcterms:W3CDTF">2011-09-22T07:19:00Z</dcterms:created>
  <dcterms:modified xsi:type="dcterms:W3CDTF">2011-09-26T15:39:00Z</dcterms:modified>
</cp:coreProperties>
</file>